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0D2" w:rsidRDefault="002D50D2" w:rsidP="002D50D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right"/>
        <w:rPr>
          <w:b/>
          <w:sz w:val="20"/>
          <w:szCs w:val="20"/>
        </w:rPr>
      </w:pPr>
    </w:p>
    <w:p w:rsidR="002D50D2" w:rsidRDefault="002D50D2" w:rsidP="002D50D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</w:rPr>
      </w:pPr>
      <w:r>
        <w:rPr>
          <w:b/>
        </w:rPr>
        <w:t>ТЕХНИЧЕСКОЕ ЗАДАНИЕ</w:t>
      </w:r>
      <w:r w:rsidR="00737403">
        <w:rPr>
          <w:b/>
        </w:rPr>
        <w:t>-ЕП</w:t>
      </w:r>
    </w:p>
    <w:p w:rsidR="002D50D2" w:rsidRDefault="002D50D2" w:rsidP="002D50D2">
      <w:pPr>
        <w:widowControl w:val="0"/>
        <w:shd w:val="clear" w:color="auto" w:fill="FFFFFF"/>
        <w:autoSpaceDE w:val="0"/>
        <w:autoSpaceDN w:val="0"/>
        <w:adjustRightInd w:val="0"/>
        <w:spacing w:line="226" w:lineRule="exact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2D50D2" w:rsidTr="00D461E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</w:p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Топливо дизельное ЕВРО</w:t>
            </w:r>
            <w:r>
              <w:rPr>
                <w:lang w:eastAsia="en-US"/>
              </w:rPr>
              <w:t xml:space="preserve">, Зимнее класса 2, экологического класса К5 (ДТ-З-К5), с доставкой, по  ГОСТ32511-2013 </w:t>
            </w:r>
          </w:p>
        </w:tc>
      </w:tr>
      <w:tr w:rsidR="002D50D2" w:rsidTr="00D461E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Дизельное топливо. </w:t>
            </w:r>
            <w:proofErr w:type="spellStart"/>
            <w:r>
              <w:rPr>
                <w:lang w:eastAsia="en-US"/>
              </w:rPr>
              <w:t>Цетановое</w:t>
            </w:r>
            <w:proofErr w:type="spellEnd"/>
            <w:r>
              <w:rPr>
                <w:lang w:eastAsia="en-US"/>
              </w:rPr>
              <w:t xml:space="preserve"> число  – не менее 48;</w:t>
            </w:r>
          </w:p>
          <w:p w:rsidR="002D50D2" w:rsidRDefault="002D50D2" w:rsidP="00D461E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Массовая доля серы, мг/кг – не более 10,</w:t>
            </w:r>
          </w:p>
          <w:p w:rsidR="002D50D2" w:rsidRDefault="002D50D2" w:rsidP="00D461E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Зольность</w:t>
            </w:r>
            <w:proofErr w:type="gramStart"/>
            <w:r>
              <w:rPr>
                <w:lang w:eastAsia="en-US"/>
              </w:rPr>
              <w:t xml:space="preserve"> (%) - </w:t>
            </w:r>
            <w:proofErr w:type="gramEnd"/>
            <w:r>
              <w:rPr>
                <w:lang w:eastAsia="en-US"/>
              </w:rPr>
              <w:t>не более 0,01</w:t>
            </w:r>
          </w:p>
          <w:p w:rsidR="002D50D2" w:rsidRDefault="002D50D2" w:rsidP="00D461E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Предельная температура </w:t>
            </w:r>
            <w:proofErr w:type="spellStart"/>
            <w:r>
              <w:rPr>
                <w:lang w:eastAsia="en-US"/>
              </w:rPr>
              <w:t>фильтруемости</w:t>
            </w:r>
            <w:proofErr w:type="spellEnd"/>
            <w:r>
              <w:rPr>
                <w:lang w:eastAsia="en-US"/>
              </w:rPr>
              <w:t>,*С – не выше минус 32</w:t>
            </w:r>
          </w:p>
        </w:tc>
      </w:tr>
      <w:tr w:rsidR="002D50D2" w:rsidTr="00D461E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Топливо для котельных</w:t>
            </w:r>
          </w:p>
        </w:tc>
      </w:tr>
      <w:tr w:rsidR="002D50D2" w:rsidTr="00D461E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C61982" w:rsidP="00737403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  <w:r w:rsidR="00737403">
              <w:rPr>
                <w:b/>
                <w:sz w:val="20"/>
                <w:szCs w:val="20"/>
                <w:lang w:eastAsia="en-US"/>
              </w:rPr>
              <w:t>5</w:t>
            </w:r>
            <w:r>
              <w:rPr>
                <w:b/>
                <w:sz w:val="20"/>
                <w:szCs w:val="20"/>
                <w:lang w:eastAsia="en-US"/>
              </w:rPr>
              <w:t>0</w:t>
            </w:r>
            <w:r w:rsidR="002D50D2">
              <w:rPr>
                <w:b/>
                <w:sz w:val="20"/>
                <w:szCs w:val="20"/>
                <w:lang w:eastAsia="en-US"/>
              </w:rPr>
              <w:t xml:space="preserve"> тонн</w:t>
            </w:r>
          </w:p>
        </w:tc>
      </w:tr>
      <w:tr w:rsidR="002D50D2" w:rsidTr="00D461E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73740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737403">
              <w:rPr>
                <w:sz w:val="20"/>
                <w:szCs w:val="20"/>
                <w:lang w:eastAsia="en-US"/>
              </w:rPr>
              <w:t>Январь-февраль 2024г.</w:t>
            </w:r>
          </w:p>
        </w:tc>
      </w:tr>
      <w:tr w:rsidR="002D50D2" w:rsidTr="00D461E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Выборг, Выборгский район. Котельные.</w:t>
            </w:r>
          </w:p>
        </w:tc>
      </w:tr>
      <w:tr w:rsidR="002D50D2" w:rsidTr="00D461EE">
        <w:trPr>
          <w:trHeight w:val="79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Доставка  </w:t>
            </w:r>
            <w:r>
              <w:rPr>
                <w:b/>
                <w:sz w:val="20"/>
                <w:szCs w:val="20"/>
                <w:lang w:eastAsia="en-US"/>
              </w:rPr>
              <w:t>« Поставщиком</w:t>
            </w:r>
            <w:r>
              <w:rPr>
                <w:sz w:val="20"/>
                <w:szCs w:val="20"/>
                <w:lang w:eastAsia="en-US"/>
              </w:rPr>
              <w:t>»  до склада «</w:t>
            </w:r>
            <w:r>
              <w:rPr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sz w:val="20"/>
                <w:szCs w:val="20"/>
                <w:lang w:eastAsia="en-US"/>
              </w:rPr>
              <w:t xml:space="preserve">  в  г. Выборге  и Выборгском районе автомобильным     транспортом   по  предварительной   заявке   « </w:t>
            </w:r>
            <w:r>
              <w:rPr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sz w:val="20"/>
                <w:szCs w:val="20"/>
                <w:lang w:eastAsia="en-US"/>
              </w:rPr>
              <w:t xml:space="preserve">. Заявка подаётся за сутки. Топливо принимается </w:t>
            </w:r>
            <w:r>
              <w:rPr>
                <w:b/>
                <w:sz w:val="20"/>
                <w:szCs w:val="20"/>
                <w:lang w:eastAsia="en-US"/>
              </w:rPr>
              <w:t>«Покупателем</w:t>
            </w:r>
            <w:r>
              <w:rPr>
                <w:sz w:val="20"/>
                <w:szCs w:val="20"/>
                <w:lang w:eastAsia="en-US"/>
              </w:rPr>
              <w:t>» ежедневно с 08.00 до 17.00.</w:t>
            </w:r>
          </w:p>
        </w:tc>
      </w:tr>
      <w:tr w:rsidR="002D50D2" w:rsidTr="00D461E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Основное требование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Наличие у  «</w:t>
            </w:r>
            <w:r>
              <w:rPr>
                <w:b/>
                <w:sz w:val="20"/>
                <w:szCs w:val="20"/>
                <w:lang w:eastAsia="en-US"/>
              </w:rPr>
              <w:t>Поставщика</w:t>
            </w:r>
            <w:r>
              <w:rPr>
                <w:sz w:val="20"/>
                <w:szCs w:val="20"/>
                <w:lang w:eastAsia="en-US"/>
              </w:rPr>
              <w:t xml:space="preserve">» </w:t>
            </w:r>
            <w:r>
              <w:rPr>
                <w:b/>
                <w:sz w:val="20"/>
                <w:szCs w:val="20"/>
                <w:lang w:eastAsia="en-US"/>
              </w:rPr>
              <w:t xml:space="preserve">складов хранения дизельного топлива в г. Выборг и Выборгском р-не Ленинградской области, а так же обеспечить возможность налива ДТ в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спецтару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Покупателя на АЗС г. Выборга и Выборгского района. </w:t>
            </w:r>
            <w:r>
              <w:rPr>
                <w:sz w:val="20"/>
                <w:szCs w:val="20"/>
                <w:lang w:eastAsia="en-US"/>
              </w:rPr>
              <w:t xml:space="preserve"> По требованию </w:t>
            </w:r>
            <w:r>
              <w:rPr>
                <w:b/>
                <w:sz w:val="20"/>
                <w:szCs w:val="20"/>
                <w:lang w:eastAsia="en-US"/>
              </w:rPr>
              <w:t>«Покупателя</w:t>
            </w:r>
            <w:r>
              <w:rPr>
                <w:sz w:val="20"/>
                <w:szCs w:val="20"/>
                <w:lang w:eastAsia="en-US"/>
              </w:rPr>
              <w:t>», экспертизу отобранных проб «</w:t>
            </w:r>
            <w:r>
              <w:rPr>
                <w:b/>
                <w:sz w:val="20"/>
                <w:szCs w:val="20"/>
                <w:lang w:eastAsia="en-US"/>
              </w:rPr>
              <w:t>Поставщик</w:t>
            </w:r>
            <w:r>
              <w:rPr>
                <w:sz w:val="20"/>
                <w:szCs w:val="20"/>
                <w:lang w:eastAsia="en-US"/>
              </w:rPr>
              <w:t xml:space="preserve">» обязан произвести  за свой счёт в сертифицированной лаборатории. </w:t>
            </w:r>
          </w:p>
          <w:p w:rsidR="002D50D2" w:rsidRDefault="002D50D2" w:rsidP="00D461E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Минимальная поставка  </w:t>
            </w:r>
            <w:r>
              <w:rPr>
                <w:b/>
                <w:sz w:val="20"/>
                <w:szCs w:val="20"/>
                <w:lang w:eastAsia="en-US"/>
              </w:rPr>
              <w:t>150</w:t>
            </w:r>
            <w:r>
              <w:rPr>
                <w:sz w:val="20"/>
                <w:szCs w:val="20"/>
                <w:lang w:eastAsia="en-US"/>
              </w:rPr>
              <w:t xml:space="preserve"> кг, доставка до  </w:t>
            </w:r>
            <w:r>
              <w:rPr>
                <w:b/>
                <w:sz w:val="20"/>
                <w:szCs w:val="20"/>
                <w:lang w:eastAsia="en-US"/>
              </w:rPr>
              <w:t>«Покупателя»,</w:t>
            </w:r>
            <w:r>
              <w:rPr>
                <w:sz w:val="20"/>
                <w:szCs w:val="20"/>
                <w:lang w:eastAsia="en-US"/>
              </w:rPr>
              <w:t xml:space="preserve"> также только специализированным автотранспортом (бензовозом со счетчиком)</w:t>
            </w:r>
          </w:p>
        </w:tc>
      </w:tr>
      <w:tr w:rsidR="002D50D2" w:rsidTr="00D461E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полное соответствие ГОСТам,  отраслевым стандартам</w:t>
            </w:r>
          </w:p>
        </w:tc>
      </w:tr>
      <w:tr w:rsidR="002D50D2" w:rsidTr="00D461E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Сертификаты качества, паспорт продукции</w:t>
            </w:r>
          </w:p>
        </w:tc>
      </w:tr>
      <w:tr w:rsidR="002D50D2" w:rsidTr="00D461E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D461EE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Цена</w:t>
            </w:r>
            <w:r w:rsidR="00C61982">
              <w:rPr>
                <w:b/>
                <w:sz w:val="20"/>
                <w:szCs w:val="20"/>
                <w:lang w:eastAsia="en-US"/>
              </w:rPr>
              <w:t xml:space="preserve"> за тонну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0D2" w:rsidRDefault="002D50D2" w:rsidP="00C6198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737403">
              <w:rPr>
                <w:sz w:val="20"/>
                <w:szCs w:val="20"/>
                <w:lang w:eastAsia="en-US"/>
              </w:rPr>
              <w:t>83500</w:t>
            </w:r>
            <w:bookmarkStart w:id="0" w:name="_GoBack"/>
            <w:bookmarkEnd w:id="0"/>
            <w:r w:rsidR="00C61982">
              <w:rPr>
                <w:sz w:val="20"/>
                <w:szCs w:val="20"/>
                <w:lang w:eastAsia="en-US"/>
              </w:rPr>
              <w:t xml:space="preserve"> 000  рублей </w:t>
            </w:r>
          </w:p>
        </w:tc>
      </w:tr>
    </w:tbl>
    <w:p w:rsidR="00B53088" w:rsidRDefault="00B53088" w:rsidP="002D50D2">
      <w:pPr>
        <w:rPr>
          <w:b/>
          <w:i/>
          <w:sz w:val="20"/>
          <w:szCs w:val="20"/>
          <w:u w:val="single"/>
        </w:rPr>
      </w:pPr>
    </w:p>
    <w:p w:rsidR="00B53088" w:rsidRDefault="00B53088" w:rsidP="002D50D2">
      <w:pPr>
        <w:rPr>
          <w:b/>
          <w:i/>
          <w:sz w:val="20"/>
          <w:szCs w:val="20"/>
          <w:u w:val="single"/>
        </w:rPr>
      </w:pPr>
    </w:p>
    <w:p w:rsidR="00B53088" w:rsidRDefault="00B53088" w:rsidP="002D50D2">
      <w:pPr>
        <w:rPr>
          <w:b/>
          <w:i/>
          <w:sz w:val="20"/>
          <w:szCs w:val="20"/>
          <w:u w:val="single"/>
        </w:rPr>
      </w:pPr>
    </w:p>
    <w:p w:rsidR="00B53088" w:rsidRDefault="00B53088" w:rsidP="002D50D2">
      <w:pPr>
        <w:rPr>
          <w:b/>
          <w:i/>
          <w:sz w:val="20"/>
          <w:szCs w:val="20"/>
          <w:u w:val="single"/>
        </w:rPr>
      </w:pPr>
    </w:p>
    <w:p w:rsidR="00B53088" w:rsidRDefault="00B53088" w:rsidP="002D50D2">
      <w:pPr>
        <w:rPr>
          <w:b/>
          <w:i/>
          <w:sz w:val="20"/>
          <w:szCs w:val="20"/>
          <w:u w:val="single"/>
        </w:rPr>
      </w:pPr>
    </w:p>
    <w:p w:rsidR="002D50D2" w:rsidRDefault="002D50D2" w:rsidP="002D50D2">
      <w:pPr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Условия и способ оплаты</w:t>
      </w:r>
    </w:p>
    <w:p w:rsidR="002D50D2" w:rsidRPr="000677EB" w:rsidRDefault="002D50D2" w:rsidP="002D50D2">
      <w:pPr>
        <w:rPr>
          <w:sz w:val="20"/>
          <w:szCs w:val="20"/>
        </w:rPr>
      </w:pPr>
      <w:r w:rsidRPr="000677EB">
        <w:rPr>
          <w:b/>
          <w:sz w:val="20"/>
          <w:szCs w:val="20"/>
        </w:rPr>
        <w:t xml:space="preserve">Безналичный расчет, «Покупатель» производит оплату поставленного топлива в  течение 60 </w:t>
      </w:r>
      <w:r>
        <w:rPr>
          <w:b/>
          <w:sz w:val="20"/>
          <w:szCs w:val="20"/>
        </w:rPr>
        <w:t>(</w:t>
      </w:r>
      <w:r w:rsidRPr="000677EB">
        <w:rPr>
          <w:b/>
          <w:sz w:val="20"/>
          <w:szCs w:val="20"/>
        </w:rPr>
        <w:t>шестидесяти) календарных дней, после получения партии продукции, на основании выставляемых</w:t>
      </w:r>
      <w:r>
        <w:rPr>
          <w:b/>
          <w:sz w:val="20"/>
          <w:szCs w:val="20"/>
        </w:rPr>
        <w:t xml:space="preserve"> Поставщиком бухгалтерских документов</w:t>
      </w:r>
      <w:r w:rsidRPr="000677EB">
        <w:rPr>
          <w:b/>
          <w:sz w:val="20"/>
          <w:szCs w:val="20"/>
        </w:rPr>
        <w:t>.</w:t>
      </w:r>
    </w:p>
    <w:sectPr w:rsidR="002D50D2" w:rsidRPr="000677EB" w:rsidSect="00940161">
      <w:footerReference w:type="even" r:id="rId8"/>
      <w:footerReference w:type="default" r:id="rId9"/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D19" w:rsidRDefault="00ED6D19">
      <w:r>
        <w:separator/>
      </w:r>
    </w:p>
  </w:endnote>
  <w:endnote w:type="continuationSeparator" w:id="0">
    <w:p w:rsidR="00ED6D19" w:rsidRDefault="00ED6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998" w:rsidRDefault="008328F4" w:rsidP="00B60B8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3998" w:rsidRDefault="00ED6D19" w:rsidP="00B60B8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998" w:rsidRDefault="00ED6D19" w:rsidP="00B60B8D">
    <w:pPr>
      <w:pStyle w:val="a3"/>
      <w:framePr w:wrap="around" w:vAnchor="text" w:hAnchor="margin" w:xAlign="right" w:y="1"/>
      <w:rPr>
        <w:rStyle w:val="a5"/>
      </w:rPr>
    </w:pPr>
  </w:p>
  <w:p w:rsidR="00F93998" w:rsidRDefault="00ED6D19" w:rsidP="00B60B8D">
    <w:pPr>
      <w:pStyle w:val="a3"/>
      <w:framePr w:wrap="around" w:vAnchor="text" w:hAnchor="margin" w:xAlign="right" w:y="1"/>
      <w:rPr>
        <w:rStyle w:val="a5"/>
      </w:rPr>
    </w:pPr>
  </w:p>
  <w:p w:rsidR="00F93998" w:rsidRDefault="008328F4" w:rsidP="00B60B8D">
    <w:pPr>
      <w:pStyle w:val="a3"/>
      <w:ind w:right="360"/>
    </w:pPr>
    <w:r>
      <w:t xml:space="preserve">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D19" w:rsidRDefault="00ED6D19">
      <w:r>
        <w:separator/>
      </w:r>
    </w:p>
  </w:footnote>
  <w:footnote w:type="continuationSeparator" w:id="0">
    <w:p w:rsidR="00ED6D19" w:rsidRDefault="00ED6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0463D"/>
    <w:multiLevelType w:val="hybridMultilevel"/>
    <w:tmpl w:val="B0A64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B4EC0"/>
    <w:multiLevelType w:val="singleLevel"/>
    <w:tmpl w:val="A866F43E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3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68225B6"/>
    <w:multiLevelType w:val="multilevel"/>
    <w:tmpl w:val="AB52D4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B3843D4"/>
    <w:multiLevelType w:val="multilevel"/>
    <w:tmpl w:val="DA6CFA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>
    <w:nsid w:val="6F4F699A"/>
    <w:multiLevelType w:val="multilevel"/>
    <w:tmpl w:val="1C0C485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7FF83435"/>
    <w:multiLevelType w:val="hybridMultilevel"/>
    <w:tmpl w:val="3CB693F0"/>
    <w:lvl w:ilvl="0" w:tplc="82045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1AC"/>
    <w:rsid w:val="0002275D"/>
    <w:rsid w:val="000B65B1"/>
    <w:rsid w:val="001D404A"/>
    <w:rsid w:val="00225787"/>
    <w:rsid w:val="002513C5"/>
    <w:rsid w:val="002C7A0F"/>
    <w:rsid w:val="002D50D2"/>
    <w:rsid w:val="002F1759"/>
    <w:rsid w:val="00301761"/>
    <w:rsid w:val="003D34CD"/>
    <w:rsid w:val="003E5310"/>
    <w:rsid w:val="004766C6"/>
    <w:rsid w:val="00567E18"/>
    <w:rsid w:val="005957C0"/>
    <w:rsid w:val="005B5706"/>
    <w:rsid w:val="006128D7"/>
    <w:rsid w:val="006801AC"/>
    <w:rsid w:val="006D00FA"/>
    <w:rsid w:val="00737403"/>
    <w:rsid w:val="00815B47"/>
    <w:rsid w:val="00821934"/>
    <w:rsid w:val="008275CA"/>
    <w:rsid w:val="008328F4"/>
    <w:rsid w:val="008340E0"/>
    <w:rsid w:val="00862171"/>
    <w:rsid w:val="008848DD"/>
    <w:rsid w:val="00897692"/>
    <w:rsid w:val="008B128E"/>
    <w:rsid w:val="008F593E"/>
    <w:rsid w:val="00940161"/>
    <w:rsid w:val="00980442"/>
    <w:rsid w:val="009A3B88"/>
    <w:rsid w:val="00AA1829"/>
    <w:rsid w:val="00AC5F8E"/>
    <w:rsid w:val="00B11754"/>
    <w:rsid w:val="00B47477"/>
    <w:rsid w:val="00B53088"/>
    <w:rsid w:val="00B94642"/>
    <w:rsid w:val="00B95449"/>
    <w:rsid w:val="00C61982"/>
    <w:rsid w:val="00C72B12"/>
    <w:rsid w:val="00CC5A55"/>
    <w:rsid w:val="00CE5B82"/>
    <w:rsid w:val="00DB747D"/>
    <w:rsid w:val="00ED6D19"/>
    <w:rsid w:val="00F15DB7"/>
    <w:rsid w:val="00F43E17"/>
    <w:rsid w:val="00F9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28F4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8F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footer"/>
    <w:basedOn w:val="a"/>
    <w:link w:val="a4"/>
    <w:rsid w:val="008328F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28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328F4"/>
  </w:style>
  <w:style w:type="paragraph" w:styleId="a6">
    <w:name w:val="List Paragraph"/>
    <w:aliases w:val="Маркер,Bullet Number,Нумерованый список,List Paragraph1,Bullet List,FooterText,numbered,lp1"/>
    <w:basedOn w:val="a"/>
    <w:link w:val="a7"/>
    <w:uiPriority w:val="34"/>
    <w:qFormat/>
    <w:rsid w:val="008328F4"/>
    <w:pPr>
      <w:ind w:left="708"/>
    </w:pPr>
  </w:style>
  <w:style w:type="paragraph" w:customStyle="1" w:styleId="a8">
    <w:name w:val="Базовый"/>
    <w:uiPriority w:val="99"/>
    <w:qFormat/>
    <w:rsid w:val="008328F4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832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qFormat/>
    <w:rsid w:val="00DB747D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styleId="a9">
    <w:name w:val="Balloon Text"/>
    <w:basedOn w:val="a"/>
    <w:link w:val="aa"/>
    <w:uiPriority w:val="99"/>
    <w:semiHidden/>
    <w:unhideWhenUsed/>
    <w:rsid w:val="008275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75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94016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940161"/>
    <w:pPr>
      <w:widowControl w:val="0"/>
      <w:autoSpaceDE w:val="0"/>
      <w:autoSpaceDN w:val="0"/>
      <w:adjustRightInd w:val="0"/>
      <w:spacing w:line="291" w:lineRule="exact"/>
      <w:ind w:firstLine="410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940161"/>
    <w:pPr>
      <w:widowControl w:val="0"/>
      <w:autoSpaceDE w:val="0"/>
      <w:autoSpaceDN w:val="0"/>
      <w:adjustRightInd w:val="0"/>
      <w:spacing w:line="302" w:lineRule="exact"/>
      <w:ind w:hanging="317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40161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8">
    <w:name w:val="Font Style18"/>
    <w:basedOn w:val="a0"/>
    <w:uiPriority w:val="99"/>
    <w:rsid w:val="00940161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28F4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8F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footer"/>
    <w:basedOn w:val="a"/>
    <w:link w:val="a4"/>
    <w:rsid w:val="008328F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28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328F4"/>
  </w:style>
  <w:style w:type="paragraph" w:styleId="a6">
    <w:name w:val="List Paragraph"/>
    <w:aliases w:val="Маркер,Bullet Number,Нумерованый список,List Paragraph1,Bullet List,FooterText,numbered,lp1"/>
    <w:basedOn w:val="a"/>
    <w:link w:val="a7"/>
    <w:uiPriority w:val="34"/>
    <w:qFormat/>
    <w:rsid w:val="008328F4"/>
    <w:pPr>
      <w:ind w:left="708"/>
    </w:pPr>
  </w:style>
  <w:style w:type="paragraph" w:customStyle="1" w:styleId="a8">
    <w:name w:val="Базовый"/>
    <w:uiPriority w:val="99"/>
    <w:qFormat/>
    <w:rsid w:val="008328F4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832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qFormat/>
    <w:rsid w:val="00DB747D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styleId="a9">
    <w:name w:val="Balloon Text"/>
    <w:basedOn w:val="a"/>
    <w:link w:val="aa"/>
    <w:uiPriority w:val="99"/>
    <w:semiHidden/>
    <w:unhideWhenUsed/>
    <w:rsid w:val="008275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75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94016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940161"/>
    <w:pPr>
      <w:widowControl w:val="0"/>
      <w:autoSpaceDE w:val="0"/>
      <w:autoSpaceDN w:val="0"/>
      <w:adjustRightInd w:val="0"/>
      <w:spacing w:line="291" w:lineRule="exact"/>
      <w:ind w:firstLine="410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940161"/>
    <w:pPr>
      <w:widowControl w:val="0"/>
      <w:autoSpaceDE w:val="0"/>
      <w:autoSpaceDN w:val="0"/>
      <w:adjustRightInd w:val="0"/>
      <w:spacing w:line="302" w:lineRule="exact"/>
      <w:ind w:hanging="317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40161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8">
    <w:name w:val="Font Style18"/>
    <w:basedOn w:val="a0"/>
    <w:uiPriority w:val="99"/>
    <w:rsid w:val="00940161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Макарова</dc:creator>
  <cp:lastModifiedBy>Юлия Сергеевна Копышко</cp:lastModifiedBy>
  <cp:revision>16</cp:revision>
  <cp:lastPrinted>2023-12-25T10:07:00Z</cp:lastPrinted>
  <dcterms:created xsi:type="dcterms:W3CDTF">2021-11-09T11:00:00Z</dcterms:created>
  <dcterms:modified xsi:type="dcterms:W3CDTF">2023-12-25T10:07:00Z</dcterms:modified>
</cp:coreProperties>
</file>